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A" w:rsidRPr="0063543D" w:rsidRDefault="00CC3453">
      <w:pPr>
        <w:spacing w:after="0" w:line="408" w:lineRule="auto"/>
        <w:ind w:left="120"/>
        <w:jc w:val="center"/>
        <w:rPr>
          <w:lang w:val="ru-RU"/>
        </w:rPr>
      </w:pPr>
      <w:bookmarkStart w:id="0" w:name="block-24927048"/>
      <w:r w:rsidRPr="006354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6B8A" w:rsidRPr="0063543D" w:rsidRDefault="00CC3453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63543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354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6B8A" w:rsidRPr="0063543D" w:rsidRDefault="00CC3453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63543D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AD6B8A" w:rsidRPr="0063543D" w:rsidRDefault="00CC3453">
      <w:pPr>
        <w:spacing w:after="0" w:line="408" w:lineRule="auto"/>
        <w:ind w:left="120"/>
        <w:jc w:val="center"/>
        <w:rPr>
          <w:lang w:val="ru-RU"/>
        </w:rPr>
      </w:pPr>
      <w:r w:rsidRPr="0063543D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AD6B8A" w:rsidRPr="0063543D" w:rsidRDefault="00AD6B8A">
      <w:pPr>
        <w:spacing w:after="0"/>
        <w:ind w:left="120"/>
        <w:rPr>
          <w:lang w:val="ru-RU"/>
        </w:rPr>
      </w:pPr>
    </w:p>
    <w:p w:rsidR="00AD6B8A" w:rsidRPr="0063543D" w:rsidRDefault="00AD6B8A">
      <w:pPr>
        <w:spacing w:after="0"/>
        <w:ind w:left="120"/>
        <w:rPr>
          <w:lang w:val="ru-RU"/>
        </w:rPr>
      </w:pPr>
    </w:p>
    <w:p w:rsidR="00AD6B8A" w:rsidRPr="0063543D" w:rsidRDefault="00AD6B8A">
      <w:pPr>
        <w:spacing w:after="0"/>
        <w:ind w:left="120"/>
        <w:rPr>
          <w:lang w:val="ru-RU"/>
        </w:rPr>
      </w:pPr>
    </w:p>
    <w:p w:rsidR="00AD6B8A" w:rsidRPr="0063543D" w:rsidRDefault="00AD6B8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87C72" w:rsidRPr="00E2220E" w:rsidTr="00A87C72">
        <w:tc>
          <w:tcPr>
            <w:tcW w:w="3114" w:type="dxa"/>
          </w:tcPr>
          <w:p w:rsidR="00A87C72" w:rsidRPr="0040209D" w:rsidRDefault="00CC3453" w:rsidP="00A87C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87C72" w:rsidRPr="008944ED" w:rsidRDefault="00CC3453" w:rsidP="00A87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A87C72" w:rsidRDefault="00CC3453" w:rsidP="00A87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7C72" w:rsidRPr="008944ED" w:rsidRDefault="00A87C72" w:rsidP="00A87C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7C72" w:rsidRDefault="00CC3453" w:rsidP="00A87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354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7C72" w:rsidRPr="0040209D" w:rsidRDefault="00A87C72" w:rsidP="00A87C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7C72" w:rsidRPr="0040209D" w:rsidRDefault="00CC3453" w:rsidP="00A87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7C72" w:rsidRPr="008944ED" w:rsidRDefault="00CC3453" w:rsidP="00A87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236B09" w:rsidRDefault="00236B09" w:rsidP="00A87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7C72" w:rsidRDefault="00CC3453" w:rsidP="00A87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7C72" w:rsidRPr="008944ED" w:rsidRDefault="00CC3453" w:rsidP="00A87C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A87C72" w:rsidRDefault="00CC3453" w:rsidP="00A87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7C72" w:rsidRPr="0040209D" w:rsidRDefault="00A87C72" w:rsidP="00A87C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7C72" w:rsidRDefault="00CC3453" w:rsidP="00A87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7C72" w:rsidRPr="008944ED" w:rsidRDefault="00CC3453" w:rsidP="00A87C7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36B09" w:rsidRDefault="00236B09" w:rsidP="00A87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7C72" w:rsidRDefault="00CC3453" w:rsidP="00A87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7C72" w:rsidRPr="008944ED" w:rsidRDefault="00CC3453" w:rsidP="00A87C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A87C72" w:rsidRDefault="00CC3453" w:rsidP="00A87C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7C72" w:rsidRPr="0040209D" w:rsidRDefault="00A87C72" w:rsidP="00A87C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6B8A" w:rsidRDefault="00AD6B8A">
      <w:pPr>
        <w:spacing w:after="0"/>
        <w:ind w:left="120"/>
      </w:pPr>
    </w:p>
    <w:p w:rsidR="00AD6B8A" w:rsidRDefault="00AD6B8A">
      <w:pPr>
        <w:spacing w:after="0"/>
        <w:ind w:left="120"/>
      </w:pPr>
    </w:p>
    <w:p w:rsidR="00AD6B8A" w:rsidRDefault="00AD6B8A">
      <w:pPr>
        <w:spacing w:after="0"/>
        <w:ind w:left="120"/>
      </w:pPr>
    </w:p>
    <w:p w:rsidR="00AD6B8A" w:rsidRDefault="00AD6B8A">
      <w:pPr>
        <w:spacing w:after="0"/>
        <w:ind w:left="120"/>
      </w:pPr>
    </w:p>
    <w:p w:rsidR="00AD6B8A" w:rsidRDefault="00AD6B8A">
      <w:pPr>
        <w:spacing w:after="0"/>
        <w:ind w:left="120"/>
      </w:pPr>
    </w:p>
    <w:p w:rsidR="00AD6B8A" w:rsidRDefault="00CC345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6B8A" w:rsidRDefault="00CC345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3306660)</w:t>
      </w:r>
    </w:p>
    <w:p w:rsidR="00AD6B8A" w:rsidRDefault="00AD6B8A">
      <w:pPr>
        <w:spacing w:after="0"/>
        <w:ind w:left="120"/>
        <w:jc w:val="center"/>
      </w:pPr>
    </w:p>
    <w:p w:rsidR="00AD6B8A" w:rsidRPr="00A87C72" w:rsidRDefault="00CC3453">
      <w:pPr>
        <w:spacing w:after="0" w:line="408" w:lineRule="auto"/>
        <w:ind w:left="120"/>
        <w:jc w:val="center"/>
        <w:rPr>
          <w:lang w:val="ru-RU"/>
        </w:rPr>
      </w:pPr>
      <w:r w:rsidRPr="00A87C72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D6B8A" w:rsidRPr="00A87C72" w:rsidRDefault="00CC3453">
      <w:pPr>
        <w:spacing w:after="0" w:line="408" w:lineRule="auto"/>
        <w:ind w:left="120"/>
        <w:jc w:val="center"/>
        <w:rPr>
          <w:lang w:val="ru-RU"/>
        </w:rPr>
      </w:pPr>
      <w:r w:rsidRPr="00A87C72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AD6B8A">
      <w:pPr>
        <w:spacing w:after="0"/>
        <w:ind w:left="120"/>
        <w:jc w:val="center"/>
        <w:rPr>
          <w:lang w:val="ru-RU"/>
        </w:rPr>
      </w:pPr>
    </w:p>
    <w:p w:rsidR="00AD6B8A" w:rsidRPr="00A87C72" w:rsidRDefault="00CC3453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A87C72">
        <w:rPr>
          <w:rFonts w:ascii="Times New Roman" w:hAnsi="Times New Roman"/>
          <w:b/>
          <w:color w:val="000000"/>
          <w:sz w:val="28"/>
          <w:lang w:val="ru-RU"/>
        </w:rPr>
        <w:t>хутор Горбатов</w:t>
      </w:r>
      <w:bookmarkEnd w:id="3"/>
      <w:r w:rsidRPr="00A87C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A87C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D6B8A" w:rsidRPr="00A87C72" w:rsidRDefault="00AD6B8A">
      <w:pPr>
        <w:spacing w:after="0"/>
        <w:ind w:left="120"/>
        <w:rPr>
          <w:lang w:val="ru-RU"/>
        </w:rPr>
      </w:pPr>
    </w:p>
    <w:p w:rsidR="00AD6B8A" w:rsidRPr="00A87C72" w:rsidRDefault="00AD6B8A">
      <w:pPr>
        <w:rPr>
          <w:lang w:val="ru-RU"/>
        </w:rPr>
        <w:sectPr w:rsidR="00AD6B8A" w:rsidRPr="00A87C72">
          <w:pgSz w:w="11906" w:h="16383"/>
          <w:pgMar w:top="1134" w:right="850" w:bottom="1134" w:left="1701" w:header="720" w:footer="720" w:gutter="0"/>
          <w:cols w:space="720"/>
        </w:sectPr>
      </w:pPr>
    </w:p>
    <w:p w:rsidR="00AD6B8A" w:rsidRPr="00A87C72" w:rsidRDefault="00CC3453">
      <w:pPr>
        <w:spacing w:after="0" w:line="264" w:lineRule="auto"/>
        <w:ind w:left="120"/>
        <w:jc w:val="both"/>
        <w:rPr>
          <w:lang w:val="ru-RU"/>
        </w:rPr>
      </w:pPr>
      <w:bookmarkStart w:id="5" w:name="block-24927049"/>
      <w:bookmarkEnd w:id="0"/>
      <w:r w:rsidRPr="00A87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6B8A" w:rsidRPr="00A87C72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63543D" w:rsidRDefault="00CC3453">
      <w:pPr>
        <w:spacing w:after="0" w:line="264" w:lineRule="auto"/>
        <w:ind w:firstLine="600"/>
        <w:jc w:val="both"/>
        <w:rPr>
          <w:lang w:val="ru-RU"/>
        </w:rPr>
      </w:pPr>
      <w:r w:rsidRPr="0063543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D6B8A" w:rsidRPr="0063543D" w:rsidRDefault="00CC3453">
      <w:pPr>
        <w:spacing w:after="0" w:line="264" w:lineRule="auto"/>
        <w:ind w:firstLine="600"/>
        <w:jc w:val="both"/>
        <w:rPr>
          <w:lang w:val="ru-RU"/>
        </w:rPr>
      </w:pPr>
      <w:r w:rsidRPr="0063543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3543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D6B8A" w:rsidRPr="0063543D" w:rsidRDefault="00CC3453">
      <w:pPr>
        <w:spacing w:after="0" w:line="264" w:lineRule="auto"/>
        <w:ind w:firstLine="600"/>
        <w:jc w:val="both"/>
        <w:rPr>
          <w:lang w:val="ru-RU"/>
        </w:rPr>
      </w:pPr>
      <w:r w:rsidRPr="0063543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3543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36B0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AD6B8A" w:rsidRPr="00236B09" w:rsidRDefault="00CC3453" w:rsidP="00FE6CA9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36B09">
        <w:rPr>
          <w:rFonts w:ascii="Times New Roman" w:hAnsi="Times New Roman"/>
          <w:color w:val="000000"/>
          <w:sz w:val="28"/>
          <w:lang w:val="ru-RU"/>
        </w:rPr>
        <w:t>, реком</w:t>
      </w:r>
      <w:r w:rsidR="00FE6CA9">
        <w:rPr>
          <w:rFonts w:ascii="Times New Roman" w:hAnsi="Times New Roman"/>
          <w:color w:val="000000"/>
          <w:sz w:val="28"/>
          <w:lang w:val="ru-RU"/>
        </w:rPr>
        <w:t>ендованных для изучения музыки -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135 часов:</w:t>
      </w:r>
      <w:r w:rsidR="00FE6CA9">
        <w:rPr>
          <w:lang w:val="ru-RU"/>
        </w:rPr>
        <w:t xml:space="preserve"> </w:t>
      </w:r>
      <w:r w:rsidRPr="00236B09">
        <w:rPr>
          <w:rFonts w:ascii="Times New Roman" w:hAnsi="Times New Roman"/>
          <w:color w:val="000000"/>
          <w:sz w:val="28"/>
          <w:lang w:val="ru-RU"/>
        </w:rPr>
        <w:t>в 1 классе – 33 часа (1 час в неделю)</w:t>
      </w:r>
      <w:r w:rsidR="00FE6CA9">
        <w:rPr>
          <w:rFonts w:ascii="Times New Roman" w:hAnsi="Times New Roman"/>
          <w:color w:val="000000"/>
          <w:sz w:val="28"/>
          <w:lang w:val="ru-RU"/>
        </w:rPr>
        <w:t>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D6B8A" w:rsidRPr="00236B09" w:rsidRDefault="00AD6B8A">
      <w:pPr>
        <w:rPr>
          <w:lang w:val="ru-RU"/>
        </w:rPr>
        <w:sectPr w:rsidR="00AD6B8A" w:rsidRPr="00236B09">
          <w:pgSz w:w="11906" w:h="16383"/>
          <w:pgMar w:top="1134" w:right="850" w:bottom="1134" w:left="1701" w:header="720" w:footer="720" w:gutter="0"/>
          <w:cols w:space="720"/>
        </w:sect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bookmarkStart w:id="6" w:name="block-24927050"/>
      <w:bookmarkEnd w:id="5"/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FE6CA9" w:rsidRDefault="00CC3453">
      <w:pPr>
        <w:spacing w:after="0" w:line="264" w:lineRule="auto"/>
        <w:ind w:firstLine="600"/>
        <w:jc w:val="both"/>
        <w:rPr>
          <w:color w:val="000000" w:themeColor="text1"/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</w:t>
      </w:r>
      <w:r w:rsidRPr="00FE6CA9">
        <w:rPr>
          <w:rFonts w:ascii="Times New Roman" w:hAnsi="Times New Roman"/>
          <w:color w:val="000000" w:themeColor="text1"/>
          <w:sz w:val="28"/>
          <w:lang w:val="ru-RU"/>
        </w:rPr>
        <w:t xml:space="preserve">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D6B8A" w:rsidRPr="00FE6CA9" w:rsidRDefault="00CC3453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FE6CA9">
        <w:rPr>
          <w:rFonts w:ascii="Times New Roman" w:hAnsi="Times New Roman"/>
          <w:b/>
          <w:color w:val="000000" w:themeColor="text1"/>
          <w:sz w:val="28"/>
          <w:lang w:val="ru-RU"/>
        </w:rPr>
        <w:t>Край, в котором ты живёшь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FE6CA9">
        <w:rPr>
          <w:rFonts w:ascii="Times New Roman" w:hAnsi="Times New Roman"/>
          <w:color w:val="000000" w:themeColor="text1"/>
          <w:sz w:val="28"/>
          <w:lang w:val="ru-RU"/>
        </w:rPr>
        <w:t>Содержание: Музыкальные традиции малой Родины. Песни, обряды,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музыкальные инструменты.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FE6CA9">
        <w:rPr>
          <w:rFonts w:ascii="Times New Roman" w:hAnsi="Times New Roman"/>
          <w:color w:val="000000" w:themeColor="text1"/>
          <w:sz w:val="28"/>
          <w:lang w:val="ru-RU"/>
        </w:rPr>
        <w:t>разучивание, исполнение образцов традиционного фольклора своей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местности, песен, посвящённых своей малой родине, песен композиторов-земляков;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36B0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6B0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D6B8A" w:rsidRPr="00A87C72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A87C72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D6B8A" w:rsidRPr="00A87C72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A87C72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D6B8A" w:rsidRPr="00A87C72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A87C72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FE6CA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36B09">
        <w:rPr>
          <w:rFonts w:ascii="Times New Roman" w:hAnsi="Times New Roman"/>
          <w:color w:val="000000"/>
          <w:sz w:val="28"/>
          <w:lang w:val="ru-RU"/>
        </w:rPr>
        <w:t>).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D6B8A" w:rsidRPr="00236B09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AD6B8A" w:rsidRPr="00236B09" w:rsidRDefault="00AD6B8A">
      <w:pPr>
        <w:rPr>
          <w:lang w:val="ru-RU"/>
        </w:rPr>
        <w:sectPr w:rsidR="00AD6B8A" w:rsidRPr="00236B09">
          <w:pgSz w:w="11906" w:h="16383"/>
          <w:pgMar w:top="1134" w:right="850" w:bottom="1134" w:left="1701" w:header="720" w:footer="720" w:gutter="0"/>
          <w:cols w:space="720"/>
        </w:sect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bookmarkStart w:id="7" w:name="block-24927051"/>
      <w:bookmarkEnd w:id="6"/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D6B8A" w:rsidRPr="00236B09" w:rsidRDefault="00AD6B8A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36B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36B09">
        <w:rPr>
          <w:rFonts w:ascii="Times New Roman" w:hAnsi="Times New Roman"/>
          <w:color w:val="000000"/>
          <w:sz w:val="28"/>
          <w:lang w:val="ru-RU"/>
        </w:rPr>
        <w:t>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D6B8A" w:rsidRPr="00236B09" w:rsidRDefault="00AD6B8A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D6B8A" w:rsidRPr="00236B09" w:rsidRDefault="00AD6B8A">
      <w:pPr>
        <w:spacing w:after="0" w:line="264" w:lineRule="auto"/>
        <w:ind w:left="120"/>
        <w:jc w:val="both"/>
        <w:rPr>
          <w:lang w:val="ru-RU"/>
        </w:rPr>
      </w:pPr>
    </w:p>
    <w:p w:rsidR="00AD6B8A" w:rsidRPr="00236B09" w:rsidRDefault="00CC345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236B09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236B09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36B09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36B0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D6B8A" w:rsidRPr="00236B09" w:rsidRDefault="00CC3453">
      <w:pPr>
        <w:spacing w:after="0" w:line="264" w:lineRule="auto"/>
        <w:ind w:firstLine="600"/>
        <w:jc w:val="both"/>
        <w:rPr>
          <w:lang w:val="ru-RU"/>
        </w:rPr>
      </w:pPr>
      <w:r w:rsidRPr="00236B0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D6B8A" w:rsidRPr="00236B09" w:rsidRDefault="00AD6B8A">
      <w:pPr>
        <w:rPr>
          <w:lang w:val="ru-RU"/>
        </w:rPr>
        <w:sectPr w:rsidR="00AD6B8A" w:rsidRPr="00236B09">
          <w:pgSz w:w="11906" w:h="16383"/>
          <w:pgMar w:top="1134" w:right="850" w:bottom="1134" w:left="1701" w:header="720" w:footer="720" w:gutter="0"/>
          <w:cols w:space="720"/>
        </w:sectPr>
      </w:pPr>
    </w:p>
    <w:p w:rsidR="00AD6B8A" w:rsidRDefault="00CC3453">
      <w:pPr>
        <w:spacing w:after="0"/>
        <w:ind w:left="120"/>
      </w:pPr>
      <w:bookmarkStart w:id="10" w:name="block-24927052"/>
      <w:bookmarkEnd w:id="7"/>
      <w:r w:rsidRPr="00236B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6B8A" w:rsidRDefault="00CC3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AD6B8A" w:rsidTr="00C136D9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</w:tr>
      <w:tr w:rsidR="00AD6B8A" w:rsidTr="00C13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C136D9" w:rsidRPr="00FE6AB5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rPr>
                <w:lang w:val="ru-RU"/>
              </w:rPr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Pr="00FE6AB5" w:rsidRDefault="00AD6B8A">
            <w:pPr>
              <w:rPr>
                <w:lang w:val="ru-RU"/>
              </w:rPr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 w:rsidRPr="00C136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Pr="00236B09" w:rsidRDefault="00CC3453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6B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6B8A" w:rsidRPr="00FE6AB5" w:rsidRDefault="00FE6A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6B8A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6B8A" w:rsidRDefault="00AD6B8A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D6B8A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D6B8A" w:rsidRPr="00236B09" w:rsidRDefault="00CC3453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6B8A" w:rsidRPr="00FE6AB5" w:rsidRDefault="00FE6A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6B8A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6B8A" w:rsidRDefault="00AD6B8A">
            <w:pPr>
              <w:spacing w:after="0"/>
              <w:ind w:left="135"/>
            </w:pPr>
          </w:p>
        </w:tc>
      </w:tr>
      <w:tr w:rsidR="00AD6B8A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D6B8A" w:rsidRPr="00236B09" w:rsidRDefault="00CC3453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6B8A" w:rsidRPr="00FE6AB5" w:rsidRDefault="00FE6A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6B8A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6B8A" w:rsidRDefault="00AD6B8A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 w:rsidRPr="00C136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Pr="00236B09" w:rsidRDefault="00CC3453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6B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136D9" w:rsidRPr="00236B09" w:rsidRDefault="00C136D9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36D9" w:rsidRPr="00FE6AB5" w:rsidRDefault="00C136D9" w:rsidP="00C136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AD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  <w:tr w:rsidR="00AD6B8A" w:rsidTr="00C13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6B8A" w:rsidRPr="00236B09" w:rsidRDefault="00CC3453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6B8A" w:rsidRDefault="00AD6B8A"/>
        </w:tc>
      </w:tr>
    </w:tbl>
    <w:p w:rsidR="00AD6B8A" w:rsidRDefault="00AD6B8A">
      <w:pPr>
        <w:sectPr w:rsidR="00AD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B8A" w:rsidRDefault="00CC3453">
      <w:pPr>
        <w:spacing w:after="0"/>
        <w:ind w:left="120"/>
      </w:pPr>
      <w:bookmarkStart w:id="11" w:name="block-249270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6B8A" w:rsidRDefault="00CC3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53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1"/>
        <w:gridCol w:w="4776"/>
        <w:gridCol w:w="1052"/>
        <w:gridCol w:w="1841"/>
        <w:gridCol w:w="1910"/>
        <w:gridCol w:w="1347"/>
        <w:gridCol w:w="2221"/>
        <w:gridCol w:w="1309"/>
      </w:tblGrid>
      <w:tr w:rsidR="00AD6B8A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4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</w:tr>
      <w:tr w:rsidR="00AD6B8A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6B8A" w:rsidRDefault="00CC34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6B8A" w:rsidRDefault="00AD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6B8A" w:rsidRDefault="00AD6B8A"/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 муза вечная со мной!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Хоровод муз.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Повсюду музыка слышна.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Душа </w:t>
            </w:r>
            <w:proofErr w:type="gramStart"/>
            <w:r>
              <w:rPr>
                <w:sz w:val="24"/>
              </w:rPr>
              <w:t>музыки–мелодия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 осени.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Сочини мелодию.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Азбука, азбука каждому нужна… Музыкальная азбука.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Музыкальные инструменты (дудочка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ожок,гусли,свирель)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891"/>
              <w:rPr>
                <w:sz w:val="24"/>
              </w:rPr>
            </w:pPr>
            <w:r>
              <w:rPr>
                <w:sz w:val="24"/>
              </w:rPr>
              <w:t>Музыка вокруг на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обобщение).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657"/>
              <w:rPr>
                <w:sz w:val="24"/>
              </w:rPr>
            </w:pPr>
            <w:r>
              <w:rPr>
                <w:sz w:val="24"/>
              </w:rPr>
              <w:t>«Садко» (из русского былинного сказа).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Музыкальные инструменты (флейта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рфа).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565113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3351D" w:rsidRDefault="00C335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3351D" w:rsidRDefault="00C3351D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Звучащие картины.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3351D" w:rsidRDefault="00C3351D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3351D" w:rsidRDefault="00C3351D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3351D" w:rsidRDefault="00C136D9" w:rsidP="00C136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3351D" w:rsidRPr="00C616FF" w:rsidRDefault="00C3351D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3351D" w:rsidRDefault="00C3351D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Разыграй песню.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Пришло Рождество, начинается торжество.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3351D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Родной обычай старины. Добрый праздник среди зимы.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891"/>
              <w:rPr>
                <w:sz w:val="24"/>
              </w:rPr>
            </w:pPr>
            <w:r>
              <w:rPr>
                <w:sz w:val="24"/>
              </w:rPr>
              <w:t>Музыка вокруг нас (обобщение).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>Край, в котором ты живешь.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1151"/>
              <w:rPr>
                <w:sz w:val="24"/>
              </w:rPr>
            </w:pPr>
            <w:r>
              <w:rPr>
                <w:sz w:val="24"/>
              </w:rPr>
              <w:t>Поэт, художник, композитор.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597"/>
              <w:rPr>
                <w:sz w:val="24"/>
              </w:rPr>
            </w:pPr>
            <w:r>
              <w:rPr>
                <w:sz w:val="24"/>
              </w:rPr>
              <w:t>Музыка утра. Музыка вечера.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Музыкальные портреты.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RPr="00C3351D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490"/>
              <w:rPr>
                <w:sz w:val="24"/>
              </w:rPr>
            </w:pPr>
            <w:proofErr w:type="gramStart"/>
            <w:r>
              <w:rPr>
                <w:sz w:val="24"/>
              </w:rPr>
              <w:t>Разыграй сказку (Баба-Яга.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 сказка).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lang w:val="ru-RU"/>
              </w:rPr>
            </w:pPr>
          </w:p>
        </w:tc>
      </w:tr>
      <w:tr w:rsidR="00C136D9" w:rsidRPr="00C3351D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rPr>
                <w:lang w:val="ru-RU"/>
              </w:rPr>
            </w:pPr>
            <w:r w:rsidRPr="00C3351D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У каждого свой музыкальный инструмент.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lang w:val="ru-RU"/>
              </w:rPr>
            </w:pPr>
          </w:p>
        </w:tc>
      </w:tr>
      <w:tr w:rsidR="00C136D9" w:rsidRPr="00C3351D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rPr>
                <w:lang w:val="ru-RU"/>
              </w:rPr>
            </w:pPr>
            <w:r w:rsidRPr="00C3351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 не молчали.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lang w:val="ru-RU"/>
              </w:rPr>
            </w:pPr>
          </w:p>
        </w:tc>
      </w:tr>
      <w:tr w:rsidR="00C136D9" w:rsidRPr="00C3351D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rPr>
                <w:lang w:val="ru-RU"/>
              </w:rPr>
            </w:pPr>
            <w:r w:rsidRPr="00C3351D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Мамин праздник.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lang w:val="ru-RU"/>
              </w:rPr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rPr>
                <w:lang w:val="ru-RU"/>
              </w:rPr>
            </w:pPr>
            <w:r w:rsidRPr="00C3351D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14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Музыкальные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Чудесная лютня (по алжирской сказке).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Звучащие картины. Обобщение материала.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 в цирке.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оторый звучит.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</w:tcPr>
          <w:p w:rsidR="00C136D9" w:rsidRDefault="00C136D9" w:rsidP="00A87C7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Опера-сказка.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lang w:val="ru-RU"/>
              </w:rPr>
            </w:pPr>
            <w:r w:rsidRPr="00C3351D">
              <w:rPr>
                <w:sz w:val="24"/>
                <w:lang w:val="ru-RU"/>
              </w:rPr>
              <w:t>Ничего на свете лучше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3351D">
              <w:rPr>
                <w:sz w:val="24"/>
                <w:lang w:val="ru-RU"/>
              </w:rPr>
              <w:t>нету</w:t>
            </w:r>
            <w:proofErr w:type="gramEnd"/>
            <w:r w:rsidRPr="00C3351D">
              <w:rPr>
                <w:sz w:val="24"/>
                <w:lang w:val="ru-RU"/>
              </w:rPr>
              <w:t>…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color w:val="FF0000"/>
              </w:rPr>
            </w:pPr>
            <w:proofErr w:type="spellStart"/>
            <w:r>
              <w:rPr>
                <w:sz w:val="24"/>
              </w:rPr>
              <w:t>Афиша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C136D9" w:rsidTr="00C136D9">
        <w:trPr>
          <w:gridAfter w:val="1"/>
          <w:wAfter w:w="1309" w:type="dxa"/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6" w:type="dxa"/>
            <w:tcMar>
              <w:top w:w="50" w:type="dxa"/>
              <w:left w:w="100" w:type="dxa"/>
            </w:tcMar>
            <w:vAlign w:val="center"/>
          </w:tcPr>
          <w:p w:rsidR="00C136D9" w:rsidRPr="00C3351D" w:rsidRDefault="00C136D9">
            <w:pPr>
              <w:spacing w:after="0"/>
              <w:ind w:left="135"/>
              <w:rPr>
                <w:color w:val="FF0000"/>
              </w:rPr>
            </w:pPr>
            <w:proofErr w:type="spellStart"/>
            <w:r w:rsidRPr="00C3351D">
              <w:rPr>
                <w:rFonts w:ascii="Times New Roman" w:hAnsi="Times New Roman"/>
                <w:color w:val="FF0000"/>
                <w:sz w:val="24"/>
              </w:rPr>
              <w:t>Песня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C136D9" w:rsidRDefault="00C136D9" w:rsidP="00C136D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C136D9" w:rsidRPr="00C616FF" w:rsidRDefault="00C136D9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16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36D9" w:rsidRDefault="00C136D9">
            <w:pPr>
              <w:spacing w:after="0"/>
              <w:ind w:left="135"/>
            </w:pPr>
          </w:p>
        </w:tc>
      </w:tr>
      <w:tr w:rsidR="00565113" w:rsidTr="00C13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113" w:rsidRPr="00236B09" w:rsidRDefault="00565113">
            <w:pPr>
              <w:spacing w:after="0"/>
              <w:ind w:left="135"/>
              <w:rPr>
                <w:lang w:val="ru-RU"/>
              </w:rPr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65113" w:rsidRDefault="00565113">
            <w:pPr>
              <w:spacing w:after="0"/>
              <w:ind w:left="135"/>
              <w:jc w:val="center"/>
            </w:pPr>
            <w:r w:rsidRPr="00236B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5113" w:rsidRDefault="005651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5113" w:rsidRDefault="00565113" w:rsidP="00C136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36D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5113" w:rsidRDefault="00565113"/>
        </w:tc>
        <w:tc>
          <w:tcPr>
            <w:tcW w:w="1309" w:type="dxa"/>
          </w:tcPr>
          <w:p w:rsidR="00565113" w:rsidRPr="00C616FF" w:rsidRDefault="00565113" w:rsidP="00C136D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B8A" w:rsidRDefault="00AD6B8A">
      <w:pPr>
        <w:sectPr w:rsidR="00AD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B8A" w:rsidRPr="009700FF" w:rsidRDefault="00CC3453">
      <w:pPr>
        <w:spacing w:after="0"/>
        <w:ind w:left="120"/>
        <w:rPr>
          <w:lang w:val="ru-RU"/>
        </w:rPr>
      </w:pPr>
      <w:bookmarkStart w:id="12" w:name="block-24927054"/>
      <w:bookmarkEnd w:id="11"/>
      <w:r w:rsidRPr="009700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6B8A" w:rsidRPr="009700FF" w:rsidRDefault="00CC3453">
      <w:pPr>
        <w:spacing w:after="0" w:line="480" w:lineRule="auto"/>
        <w:ind w:left="120"/>
        <w:rPr>
          <w:lang w:val="ru-RU"/>
        </w:rPr>
      </w:pPr>
      <w:r w:rsidRPr="009700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D6B8A" w:rsidRPr="009700FF" w:rsidRDefault="009700FF" w:rsidP="009700FF">
      <w:pPr>
        <w:pStyle w:val="ae"/>
        <w:spacing w:before="156"/>
      </w:pPr>
      <w:r>
        <w:t>Музыка. 1 класс/ Критская Е.Д., Сергеева Г.П., Шмагина Т.С., Акционерное общество «Издательство «Просвещение»</w:t>
      </w:r>
    </w:p>
    <w:p w:rsidR="00AD6B8A" w:rsidRPr="009700FF" w:rsidRDefault="00AD6B8A">
      <w:pPr>
        <w:spacing w:after="0" w:line="480" w:lineRule="auto"/>
        <w:ind w:left="120"/>
        <w:rPr>
          <w:lang w:val="ru-RU"/>
        </w:rPr>
      </w:pPr>
    </w:p>
    <w:p w:rsidR="00AD6B8A" w:rsidRPr="009700FF" w:rsidRDefault="00AD6B8A">
      <w:pPr>
        <w:spacing w:after="0"/>
        <w:ind w:left="120"/>
        <w:rPr>
          <w:lang w:val="ru-RU"/>
        </w:rPr>
      </w:pPr>
    </w:p>
    <w:p w:rsidR="00AD6B8A" w:rsidRPr="009700FF" w:rsidRDefault="00CC3453">
      <w:pPr>
        <w:spacing w:after="0" w:line="480" w:lineRule="auto"/>
        <w:ind w:left="120"/>
        <w:rPr>
          <w:lang w:val="ru-RU"/>
        </w:rPr>
      </w:pPr>
      <w:r w:rsidRPr="009700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700FF" w:rsidRDefault="009700FF" w:rsidP="009700FF">
      <w:pPr>
        <w:pStyle w:val="ae"/>
        <w:spacing w:before="156" w:line="292" w:lineRule="auto"/>
      </w:pPr>
      <w:r>
        <w:t>Е.Д.КРИТСКАЯ,</w:t>
      </w:r>
      <w:r w:rsidR="00FE6AB5">
        <w:t xml:space="preserve"> </w:t>
      </w:r>
      <w:r>
        <w:t>Г.П.СЕРГЕЕВА,</w:t>
      </w:r>
      <w:r w:rsidR="00FE6AB5">
        <w:t xml:space="preserve"> </w:t>
      </w:r>
      <w:r>
        <w:t>Т.С.ШМАГИНА</w:t>
      </w:r>
      <w:r w:rsidR="00FE6AB5">
        <w:t xml:space="preserve"> </w:t>
      </w:r>
      <w:r>
        <w:t>"МУЗЫКА1—4КЛАССЫ.</w:t>
      </w:r>
      <w:r w:rsidR="00FE6AB5">
        <w:t xml:space="preserve"> </w:t>
      </w:r>
      <w:r>
        <w:t>МЕТОДИЧЕСКОЕ</w:t>
      </w:r>
      <w:r w:rsidR="00FE6AB5">
        <w:t xml:space="preserve"> </w:t>
      </w:r>
      <w:r>
        <w:t>ПОСОБИЕ"</w:t>
      </w:r>
    </w:p>
    <w:p w:rsidR="00AD6B8A" w:rsidRPr="009700FF" w:rsidRDefault="00AD6B8A">
      <w:pPr>
        <w:spacing w:after="0"/>
        <w:ind w:left="120"/>
        <w:rPr>
          <w:lang w:val="ru-RU"/>
        </w:rPr>
      </w:pPr>
    </w:p>
    <w:p w:rsidR="00AD6B8A" w:rsidRPr="00236B09" w:rsidRDefault="00CC3453">
      <w:pPr>
        <w:spacing w:after="0" w:line="480" w:lineRule="auto"/>
        <w:ind w:left="120"/>
        <w:rPr>
          <w:lang w:val="ru-RU"/>
        </w:rPr>
      </w:pPr>
      <w:r w:rsidRPr="00236B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6B8A" w:rsidRPr="00236B09" w:rsidRDefault="00AD6B8A">
      <w:pPr>
        <w:spacing w:after="0" w:line="480" w:lineRule="auto"/>
        <w:ind w:left="120"/>
        <w:rPr>
          <w:lang w:val="ru-RU"/>
        </w:rPr>
      </w:pPr>
    </w:p>
    <w:p w:rsidR="009700FF" w:rsidRDefault="009700FF" w:rsidP="009700FF">
      <w:pPr>
        <w:pStyle w:val="af0"/>
        <w:numPr>
          <w:ilvl w:val="0"/>
          <w:numId w:val="1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«Единое</w:t>
      </w:r>
      <w:r w:rsidR="00FE6AB5">
        <w:rPr>
          <w:sz w:val="24"/>
        </w:rPr>
        <w:t xml:space="preserve"> </w:t>
      </w:r>
      <w:r>
        <w:rPr>
          <w:sz w:val="24"/>
        </w:rPr>
        <w:t>окно</w:t>
      </w:r>
      <w:r w:rsidR="00FE6AB5">
        <w:rPr>
          <w:sz w:val="24"/>
        </w:rPr>
        <w:t xml:space="preserve"> </w:t>
      </w:r>
      <w:r>
        <w:rPr>
          <w:sz w:val="24"/>
        </w:rPr>
        <w:t>доступа</w:t>
      </w:r>
      <w:r w:rsidR="00FE6AB5">
        <w:rPr>
          <w:sz w:val="24"/>
        </w:rPr>
        <w:t xml:space="preserve"> </w:t>
      </w:r>
      <w:r>
        <w:rPr>
          <w:sz w:val="24"/>
        </w:rPr>
        <w:t>к</w:t>
      </w:r>
      <w:r w:rsidR="00FE6AB5">
        <w:rPr>
          <w:sz w:val="24"/>
        </w:rPr>
        <w:t xml:space="preserve"> </w:t>
      </w:r>
      <w:r>
        <w:rPr>
          <w:sz w:val="24"/>
        </w:rPr>
        <w:t>образовательным</w:t>
      </w:r>
      <w:r w:rsidR="00FE6AB5">
        <w:rPr>
          <w:sz w:val="24"/>
        </w:rPr>
        <w:t xml:space="preserve"> </w:t>
      </w:r>
      <w:r>
        <w:rPr>
          <w:sz w:val="24"/>
        </w:rPr>
        <w:t>ресурсам»-</w:t>
      </w:r>
      <w:hyperlink r:id="rId5">
        <w:r>
          <w:rPr>
            <w:sz w:val="24"/>
          </w:rPr>
          <w:t>http://windows.edu/ru</w:t>
        </w:r>
      </w:hyperlink>
    </w:p>
    <w:p w:rsidR="009700FF" w:rsidRDefault="009700FF" w:rsidP="009700FF">
      <w:pPr>
        <w:pStyle w:val="af0"/>
        <w:numPr>
          <w:ilvl w:val="0"/>
          <w:numId w:val="1"/>
        </w:numPr>
        <w:tabs>
          <w:tab w:val="left" w:pos="288"/>
        </w:tabs>
        <w:spacing w:before="60"/>
        <w:rPr>
          <w:sz w:val="24"/>
        </w:rPr>
      </w:pPr>
      <w:r>
        <w:rPr>
          <w:sz w:val="24"/>
        </w:rPr>
        <w:t>«Единая</w:t>
      </w:r>
      <w:r w:rsidR="00FE6AB5">
        <w:rPr>
          <w:sz w:val="24"/>
        </w:rPr>
        <w:t xml:space="preserve"> </w:t>
      </w:r>
      <w:r>
        <w:rPr>
          <w:sz w:val="24"/>
        </w:rPr>
        <w:t>коллекция</w:t>
      </w:r>
      <w:r w:rsidR="00FE6AB5">
        <w:rPr>
          <w:sz w:val="24"/>
        </w:rPr>
        <w:t xml:space="preserve"> </w:t>
      </w:r>
      <w:r>
        <w:rPr>
          <w:sz w:val="24"/>
        </w:rPr>
        <w:t>цифровых</w:t>
      </w:r>
      <w:r w:rsidR="00FE6AB5">
        <w:rPr>
          <w:sz w:val="24"/>
        </w:rPr>
        <w:t xml:space="preserve"> </w:t>
      </w:r>
      <w:r>
        <w:rPr>
          <w:sz w:val="24"/>
        </w:rPr>
        <w:t>образовательных</w:t>
      </w:r>
      <w:r w:rsidR="00FE6AB5">
        <w:rPr>
          <w:sz w:val="24"/>
        </w:rPr>
        <w:t xml:space="preserve"> </w:t>
      </w:r>
      <w:r>
        <w:rPr>
          <w:sz w:val="24"/>
        </w:rPr>
        <w:t>ресурсов»-</w:t>
      </w:r>
      <w:hyperlink r:id="rId6">
        <w:r>
          <w:rPr>
            <w:sz w:val="24"/>
          </w:rPr>
          <w:t>http://school-collektion.edu/ru</w:t>
        </w:r>
      </w:hyperlink>
      <w:bookmarkEnd w:id="12"/>
    </w:p>
    <w:sectPr w:rsidR="009700FF" w:rsidSect="00AD6B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3565"/>
    <w:multiLevelType w:val="hybridMultilevel"/>
    <w:tmpl w:val="29D8D29A"/>
    <w:lvl w:ilvl="0" w:tplc="E356E786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8CEB5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D467E1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B094C200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13C01D8E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347CF850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AF74AAA2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8D380EB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D5FE15AC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B8A"/>
    <w:rsid w:val="00130339"/>
    <w:rsid w:val="00180A24"/>
    <w:rsid w:val="00190DBC"/>
    <w:rsid w:val="00236B09"/>
    <w:rsid w:val="00237195"/>
    <w:rsid w:val="005650C8"/>
    <w:rsid w:val="00565113"/>
    <w:rsid w:val="0063543D"/>
    <w:rsid w:val="009700FF"/>
    <w:rsid w:val="00A87C72"/>
    <w:rsid w:val="00AD6B8A"/>
    <w:rsid w:val="00AE52A3"/>
    <w:rsid w:val="00C136D9"/>
    <w:rsid w:val="00C3351D"/>
    <w:rsid w:val="00CC3453"/>
    <w:rsid w:val="00FE6AB5"/>
    <w:rsid w:val="00FE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6B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700F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700F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9700F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A87C72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5" Type="http://schemas.openxmlformats.org/officeDocument/2006/relationships/hyperlink" Target="http://windows.edu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12891</Words>
  <Characters>73482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2023-09-23T13:57:00Z</dcterms:created>
  <dcterms:modified xsi:type="dcterms:W3CDTF">2023-09-25T18:00:00Z</dcterms:modified>
</cp:coreProperties>
</file>