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DB1" w:rsidRDefault="005F2DB1" w:rsidP="00354B44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1345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B1" w:rsidRDefault="005F2DB1" w:rsidP="00354B44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2DB1" w:rsidRDefault="005F2DB1" w:rsidP="00354B44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B44" w:rsidRPr="00A149B2" w:rsidRDefault="00354B44" w:rsidP="00354B44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A14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354B44" w:rsidRPr="00DF7ED5" w:rsidRDefault="00354B44" w:rsidP="00354B44">
      <w:pPr>
        <w:pStyle w:val="a6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49B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DF7ED5">
        <w:rPr>
          <w:rFonts w:ascii="Times New Roman" w:hAnsi="Times New Roman"/>
          <w:sz w:val="28"/>
          <w:szCs w:val="28"/>
          <w:lang w:eastAsia="ru-RU"/>
        </w:rPr>
        <w:t xml:space="preserve">Данная рабочая программа составлена в соответствии с требованиями ФГОС  </w:t>
      </w:r>
      <w:r w:rsidRPr="00DF7ED5">
        <w:rPr>
          <w:rFonts w:ascii="Times New Roman" w:hAnsi="Times New Roman"/>
          <w:sz w:val="28"/>
          <w:szCs w:val="28"/>
        </w:rPr>
        <w:t xml:space="preserve">основного общего </w:t>
      </w:r>
      <w:r w:rsidRPr="00642F13">
        <w:rPr>
          <w:rFonts w:ascii="Times New Roman" w:hAnsi="Times New Roman"/>
          <w:sz w:val="28"/>
          <w:szCs w:val="28"/>
        </w:rPr>
        <w:t xml:space="preserve">образования </w:t>
      </w:r>
      <w:r w:rsidR="00642F13" w:rsidRPr="00642F13">
        <w:rPr>
          <w:rFonts w:ascii="Times New Roman" w:hAnsi="Times New Roman"/>
          <w:sz w:val="28"/>
          <w:szCs w:val="28"/>
        </w:rPr>
        <w:t xml:space="preserve">на </w:t>
      </w:r>
      <w:r w:rsidR="00642F13" w:rsidRPr="00642F13">
        <w:rPr>
          <w:rFonts w:ascii="Times New Roman" w:eastAsia="Calibri" w:hAnsi="Times New Roman"/>
          <w:sz w:val="28"/>
          <w:szCs w:val="32"/>
          <w:lang w:eastAsia="ru-RU"/>
        </w:rPr>
        <w:t>основе</w:t>
      </w:r>
      <w:r w:rsidR="00642F13">
        <w:rPr>
          <w:rFonts w:ascii="Times New Roman" w:eastAsia="Calibri" w:hAnsi="Times New Roman"/>
          <w:sz w:val="28"/>
          <w:szCs w:val="32"/>
          <w:lang w:eastAsia="ru-RU"/>
        </w:rPr>
        <w:t xml:space="preserve"> федеральной основной общеобразовательной программы</w:t>
      </w:r>
      <w:r w:rsidRPr="00DF7ED5">
        <w:rPr>
          <w:rFonts w:ascii="Times New Roman" w:hAnsi="Times New Roman"/>
          <w:sz w:val="28"/>
          <w:szCs w:val="28"/>
        </w:rPr>
        <w:t xml:space="preserve"> по литературе для основных школ и в соответствии </w:t>
      </w:r>
      <w:r w:rsidRPr="00DF7ED5">
        <w:rPr>
          <w:rFonts w:ascii="Times New Roman" w:hAnsi="Times New Roman"/>
          <w:sz w:val="28"/>
          <w:szCs w:val="28"/>
          <w:lang w:val="en-US"/>
        </w:rPr>
        <w:t>c</w:t>
      </w:r>
      <w:r w:rsidRPr="00DF7ED5">
        <w:rPr>
          <w:rFonts w:ascii="Times New Roman" w:hAnsi="Times New Roman"/>
          <w:sz w:val="28"/>
          <w:szCs w:val="28"/>
        </w:rPr>
        <w:t xml:space="preserve"> программой по литературе к учебникам для 5 – 9 классов (авторы - составители Г. С. </w:t>
      </w:r>
      <w:proofErr w:type="spellStart"/>
      <w:r w:rsidRPr="00DF7ED5">
        <w:rPr>
          <w:rFonts w:ascii="Times New Roman" w:hAnsi="Times New Roman"/>
          <w:sz w:val="28"/>
          <w:szCs w:val="28"/>
        </w:rPr>
        <w:t>Меркин</w:t>
      </w:r>
      <w:proofErr w:type="spellEnd"/>
      <w:r w:rsidRPr="00DF7ED5">
        <w:rPr>
          <w:rFonts w:ascii="Times New Roman" w:hAnsi="Times New Roman"/>
          <w:sz w:val="28"/>
          <w:szCs w:val="28"/>
        </w:rPr>
        <w:t xml:space="preserve">, С. А. Зинин) </w:t>
      </w:r>
      <w:r w:rsidRPr="00DF7ED5">
        <w:rPr>
          <w:rFonts w:ascii="Times New Roman" w:hAnsi="Times New Roman"/>
          <w:sz w:val="28"/>
          <w:szCs w:val="28"/>
          <w:lang w:eastAsia="ru-RU"/>
        </w:rPr>
        <w:t>утверждённого приказом министерства образования и науки РФ № 1897 от 17 декабря 2010 года.</w:t>
      </w:r>
      <w:proofErr w:type="gramEnd"/>
    </w:p>
    <w:p w:rsidR="00354B44" w:rsidRPr="00DF7ED5" w:rsidRDefault="00354B44" w:rsidP="00354B44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литературе для </w:t>
      </w:r>
      <w:r w:rsidR="002F72D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общеобразовательной школы разработана на основе  </w:t>
      </w:r>
      <w:r w:rsidRPr="00DF7ED5">
        <w:rPr>
          <w:rFonts w:ascii="Times New Roman" w:hAnsi="Times New Roman"/>
          <w:sz w:val="28"/>
          <w:szCs w:val="28"/>
        </w:rPr>
        <w:t xml:space="preserve">примерной программы по литературе для основных школ и в соответствии </w:t>
      </w:r>
      <w:r w:rsidRPr="00DF7ED5">
        <w:rPr>
          <w:rFonts w:ascii="Times New Roman" w:hAnsi="Times New Roman"/>
          <w:sz w:val="28"/>
          <w:szCs w:val="28"/>
          <w:lang w:val="en-US"/>
        </w:rPr>
        <w:t>c</w:t>
      </w:r>
      <w:r w:rsidRPr="00DF7ED5">
        <w:rPr>
          <w:rFonts w:ascii="Times New Roman" w:hAnsi="Times New Roman"/>
          <w:sz w:val="28"/>
          <w:szCs w:val="28"/>
        </w:rPr>
        <w:t xml:space="preserve"> программой по литературе к учебникам для 5 – 9 классов (авторы - составители Г. С. </w:t>
      </w:r>
      <w:proofErr w:type="spellStart"/>
      <w:r w:rsidRPr="00DF7ED5">
        <w:rPr>
          <w:rFonts w:ascii="Times New Roman" w:hAnsi="Times New Roman"/>
          <w:sz w:val="28"/>
          <w:szCs w:val="28"/>
        </w:rPr>
        <w:t>Меркин</w:t>
      </w:r>
      <w:proofErr w:type="spellEnd"/>
      <w:r w:rsidRPr="00DF7ED5">
        <w:rPr>
          <w:rFonts w:ascii="Times New Roman" w:hAnsi="Times New Roman"/>
          <w:sz w:val="28"/>
          <w:szCs w:val="28"/>
        </w:rPr>
        <w:t xml:space="preserve">, С. А. Зинин) </w:t>
      </w:r>
      <w:r w:rsidRPr="00DF7ED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7ED5">
        <w:rPr>
          <w:rFonts w:ascii="Times New Roman" w:hAnsi="Times New Roman"/>
          <w:sz w:val="28"/>
          <w:szCs w:val="28"/>
        </w:rPr>
        <w:t xml:space="preserve">учебникам для 5 – 9 классов (авторы - составители Г. С. </w:t>
      </w:r>
      <w:proofErr w:type="spellStart"/>
      <w:r w:rsidRPr="00DF7ED5">
        <w:rPr>
          <w:rFonts w:ascii="Times New Roman" w:hAnsi="Times New Roman"/>
          <w:sz w:val="28"/>
          <w:szCs w:val="28"/>
        </w:rPr>
        <w:t>Меркин</w:t>
      </w:r>
      <w:proofErr w:type="spellEnd"/>
      <w:r w:rsidRPr="00DF7ED5">
        <w:rPr>
          <w:rFonts w:ascii="Times New Roman" w:hAnsi="Times New Roman"/>
          <w:sz w:val="28"/>
          <w:szCs w:val="28"/>
        </w:rPr>
        <w:t>, С. А. Зинин)</w:t>
      </w:r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2018 год.</w:t>
      </w:r>
      <w:proofErr w:type="gramEnd"/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</w:t>
      </w:r>
      <w:r w:rsidR="000830B3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в неделю).</w:t>
      </w:r>
    </w:p>
    <w:p w:rsidR="00354B44" w:rsidRPr="00DF7ED5" w:rsidRDefault="00354B44" w:rsidP="00354B4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Данная рабочая программа является гибкой и позволяет вносить изменения в ходе реализации в соответствии со сложившейся ситуацией.</w:t>
      </w:r>
    </w:p>
    <w:p w:rsidR="00FF5432" w:rsidRPr="007E65C7" w:rsidRDefault="00FF5432" w:rsidP="00FF54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Раздел 1</w:t>
      </w:r>
    </w:p>
    <w:p w:rsidR="00FF5432" w:rsidRPr="007E65C7" w:rsidRDefault="00FF5432" w:rsidP="00FF54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Планируемые результаты освоения учебного предмета, курса.</w:t>
      </w:r>
    </w:p>
    <w:p w:rsidR="001E4A66" w:rsidRPr="00AC411D" w:rsidRDefault="001E4A66" w:rsidP="001E4A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11D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1E4A66" w:rsidRPr="00AC411D" w:rsidRDefault="001E4A66" w:rsidP="001E4A66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</w:pPr>
      <w:r w:rsidRPr="00AC411D">
        <w:t>понимание ключевых проблем изученных произведений русского фольклора и фольклора других народов, древнерусской литературы, литературы XVIII века, русских писателей XIX—XX веков, литературы народов России и зарубежной литературы;</w:t>
      </w:r>
    </w:p>
    <w:p w:rsidR="001E4A66" w:rsidRPr="00AC411D" w:rsidRDefault="001E4A66" w:rsidP="001E4A66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</w:pPr>
      <w:r w:rsidRPr="00AC411D"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1E4A66" w:rsidRPr="00AC411D" w:rsidRDefault="001E4A66" w:rsidP="001E4A66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</w:pPr>
      <w:r w:rsidRPr="00AC411D"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 сопоставлять героев одного или нескольких произведений;</w:t>
      </w:r>
    </w:p>
    <w:p w:rsidR="001E4A66" w:rsidRPr="00AC411D" w:rsidRDefault="001E4A66" w:rsidP="001E4A66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</w:pPr>
      <w:r w:rsidRPr="00AC411D">
        <w:t>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изведения (элементы филологического анализа); владение элементарной литературоведческой терминологией при анализе литературного произведения;</w:t>
      </w:r>
    </w:p>
    <w:p w:rsidR="001E4A66" w:rsidRPr="00AC411D" w:rsidRDefault="001E4A66" w:rsidP="001E4A66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</w:pPr>
      <w:r w:rsidRPr="00AC411D">
        <w:t>приобщение к духовно-нравственным ценностям русской литературы и культуры,</w:t>
      </w:r>
    </w:p>
    <w:p w:rsidR="001E4A66" w:rsidRPr="00AC411D" w:rsidRDefault="001E4A66" w:rsidP="001E4A66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</w:pPr>
      <w:r w:rsidRPr="00AC411D">
        <w:t>сопоставление их с духовно-нравственными ценностями других народов;</w:t>
      </w:r>
    </w:p>
    <w:p w:rsidR="001E4A66" w:rsidRPr="00AC411D" w:rsidRDefault="001E4A66" w:rsidP="001E4A66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</w:pPr>
      <w:r w:rsidRPr="00AC411D">
        <w:t>формулирование собственного отношения к произведениям литературы, их оценка;</w:t>
      </w:r>
    </w:p>
    <w:p w:rsidR="001E4A66" w:rsidRPr="00AC411D" w:rsidRDefault="001E4A66" w:rsidP="001E4A66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</w:pPr>
      <w:r w:rsidRPr="00AC411D">
        <w:t>собственная интерпретация (в отдельных случаях) изученных литературных произведений;</w:t>
      </w:r>
    </w:p>
    <w:p w:rsidR="001E4A66" w:rsidRPr="00AC411D" w:rsidRDefault="001E4A66" w:rsidP="001E4A66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</w:pPr>
      <w:r w:rsidRPr="00AC411D">
        <w:t>понимание авторской позиции и своё отношение к ней;</w:t>
      </w:r>
    </w:p>
    <w:p w:rsidR="001E4A66" w:rsidRPr="00AC411D" w:rsidRDefault="001E4A66" w:rsidP="001E4A66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</w:pPr>
      <w:r w:rsidRPr="00AC411D">
        <w:t>восприятие на слух литературных произведений разных жанров, осмысленное чтение и адекватное восприятие.</w:t>
      </w:r>
    </w:p>
    <w:p w:rsidR="001E4A66" w:rsidRPr="00AC411D" w:rsidRDefault="001E4A66" w:rsidP="001E4A66">
      <w:pPr>
        <w:pStyle w:val="a8"/>
        <w:autoSpaceDE w:val="0"/>
        <w:autoSpaceDN w:val="0"/>
        <w:adjustRightInd w:val="0"/>
      </w:pPr>
    </w:p>
    <w:p w:rsidR="001E4A66" w:rsidRPr="00AC411D" w:rsidRDefault="001E4A66" w:rsidP="001E4A6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C411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AC411D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</w:t>
      </w:r>
      <w:r w:rsidRPr="00AC411D">
        <w:lastRenderedPageBreak/>
        <w:t>предложенных условий и требований, корректировать свои действия в соответствии с изменяющейся ситуацией;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>умение оценивать правильность выполнения учебной задачи, собственные возможности её решения;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>владение основами самоконтроля, самооценки, принятия решений и осуществления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>осознанного выбора в учебной и познавательной деятельности;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AC411D">
        <w:t>логическое рассуждение</w:t>
      </w:r>
      <w:proofErr w:type="gramEnd"/>
      <w:r w:rsidRPr="00AC411D">
        <w:t>, умозаключение (индуктивное, дедуктивное и по аналогии) и делать выводы;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>смысловое чтение;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1E4A66" w:rsidRPr="00AC411D" w:rsidRDefault="001E4A66" w:rsidP="001E4A66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</w:pPr>
      <w:r w:rsidRPr="00AC411D">
        <w:t>формирование и развитие компетентности в области использования информационно-коммуникационных технологий.</w:t>
      </w:r>
    </w:p>
    <w:p w:rsidR="001E4A66" w:rsidRPr="00AC411D" w:rsidRDefault="001E4A66" w:rsidP="001E4A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4A66" w:rsidRPr="00AC411D" w:rsidRDefault="001E4A66" w:rsidP="001E4A6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11D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1E4A66" w:rsidRPr="00AC411D" w:rsidRDefault="001E4A66" w:rsidP="001E4A66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gramStart"/>
      <w:r w:rsidRPr="00AC411D"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  <w:proofErr w:type="gramEnd"/>
    </w:p>
    <w:p w:rsidR="001E4A66" w:rsidRPr="00AC411D" w:rsidRDefault="001E4A66" w:rsidP="001E4A66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</w:pPr>
      <w:r w:rsidRPr="00AC411D">
        <w:t xml:space="preserve">формирование ответственного отношения к учению, готовности и </w:t>
      </w:r>
      <w:proofErr w:type="gramStart"/>
      <w:r w:rsidRPr="00AC411D">
        <w:t>способности</w:t>
      </w:r>
      <w:proofErr w:type="gramEnd"/>
      <w:r w:rsidRPr="00AC411D"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1E4A66" w:rsidRPr="00AC411D" w:rsidRDefault="001E4A66" w:rsidP="001E4A66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</w:pPr>
      <w:r w:rsidRPr="00AC411D"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1E4A66" w:rsidRPr="00AC411D" w:rsidRDefault="001E4A66" w:rsidP="001E4A66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gramStart"/>
      <w:r w:rsidRPr="00AC411D"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1E4A66" w:rsidRPr="00AC411D" w:rsidRDefault="001E4A66" w:rsidP="001E4A66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</w:pPr>
      <w:r w:rsidRPr="00AC411D"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1E4A66" w:rsidRPr="00AC411D" w:rsidRDefault="001E4A66" w:rsidP="001E4A66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</w:pPr>
      <w:r w:rsidRPr="00AC411D"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1E4A66" w:rsidRPr="00AC411D" w:rsidRDefault="001E4A66" w:rsidP="001E4A66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</w:pPr>
      <w:r w:rsidRPr="00AC411D"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1E4A66" w:rsidRPr="00AC411D" w:rsidRDefault="001E4A66" w:rsidP="001E4A66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</w:pPr>
      <w:r w:rsidRPr="00AC411D">
        <w:lastRenderedPageBreak/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1E4A66" w:rsidRPr="00AC411D" w:rsidRDefault="001E4A66" w:rsidP="001E4A66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</w:pPr>
      <w:r w:rsidRPr="00AC411D"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1E4A66" w:rsidRPr="00AC411D" w:rsidRDefault="001E4A66" w:rsidP="001E4A66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</w:rPr>
      </w:pPr>
      <w:r w:rsidRPr="00AC411D"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FF5432" w:rsidRDefault="00FF5432" w:rsidP="00FF5432"/>
    <w:p w:rsidR="00851E3C" w:rsidRPr="001E4A66" w:rsidRDefault="00851E3C" w:rsidP="001E4A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4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</w:t>
      </w:r>
    </w:p>
    <w:p w:rsidR="00FF5432" w:rsidRPr="001E4A66" w:rsidRDefault="00851E3C" w:rsidP="001E4A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4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Введение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Своеобразие курса литературы в 8 классе. Художественная литература и история. Значение художественного произведения в культурном наследии страны. Творческий процесс.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литература и история, писатель и его роль в развитии литературного процесса, жанры и роды литературы.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Из устного народного творчества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 xml:space="preserve">Исторические песни: «Иван Грозный молится </w:t>
      </w:r>
      <w:proofErr w:type="gramStart"/>
      <w:r w:rsidRPr="001E4A66">
        <w:t>по</w:t>
      </w:r>
      <w:proofErr w:type="gramEnd"/>
      <w:r w:rsidRPr="001E4A66">
        <w:t xml:space="preserve"> </w:t>
      </w:r>
      <w:proofErr w:type="gramStart"/>
      <w:r w:rsidRPr="001E4A66">
        <w:t>сыне</w:t>
      </w:r>
      <w:proofErr w:type="gramEnd"/>
      <w:r w:rsidRPr="001E4A66">
        <w:t>», «Возвращение Филарета», «Разин и девка-астраханка», «Солдаты освобождают Смоленск» («Как повыше было города Смоленска...»). Периоды создания русских исторических песен. Связь с представлениями и исторической памятью и отражение их в народной песне; песни-плачи, средства выразительности в исторической песне; нравственная проблематика в исторической песне и песне-плаче.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песня как жанр фольклора, историческая песня, отличие исторической песни от былины, песня-плач.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 </w:t>
      </w:r>
      <w:r w:rsidRPr="001E4A66">
        <w:t>различные виды чтения, составление словаря одной из исторических песен.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 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Из древнерусской литературы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«Житие Сергия Радонежского», Б.К. Зайцев «Преподобный Сергий Радонежский» (фрагмент), «Слово о погибели Русской земли», из «Жития Александра Невского». Тема добра и зла в произведениях русской литературы. Глубина и сила нравственных представлений о человеке; благочестие, доброта, открытость, неспособность к насилию, святость, служение Богу, мудрость, готовность к подвигу во имя Руси – основные нравственные проблемы житийной литературы; тематическое и жанровое многообразие древнерусской литературы.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житийная литература, агиография; сказание, слово и моление как жанры древнерусской литературы; летописный свод.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различные виды чтения и пересказа, формулировки и запись выводов, наблюдения над лексическим составом произведений.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 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Из русской литературы XVIII века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Г.Р. Державин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Поэт и государственный чиновник. Отражение в творчестве фактов биографии и личных представлений. Стихотворения: «Памятник», «Вельможа» (служба, служение, власть и народ, поэт и власть — основные мотивы стихотворений). Тема поэта и поэзии.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традиции классицизма в лирическом тексте; ода.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выразительное чтение, письменный ответ на вопрос, запись ключевых слов и словосочетаний.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Н.М. Карамзин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Основные вехи биографии. Карамзин и Пушкин. Повесть «Бедная Лиза» – новая эстетическая реальность. Основная проблематика и тематика, новый тип героя, образ Лизы.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 xml:space="preserve"> сентиментализм как литературное течение, сентиментализм и классицизм (чувственное начало в противовес </w:t>
      </w:r>
      <w:proofErr w:type="gramStart"/>
      <w:r w:rsidRPr="001E4A66">
        <w:t>рациональному</w:t>
      </w:r>
      <w:proofErr w:type="gramEnd"/>
      <w:r w:rsidRPr="001E4A66">
        <w:t>), жанр сентиментальной повести.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различные виды чтения и пересказа, формулировка и запись выводов, похвальное слово историку и писателю. Защита реферата «Карамзин на страницах романа Ю.Н. Тынянова “Пушкин”».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 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Из русской литературы XIX века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lastRenderedPageBreak/>
        <w:t>В.А. Жуковский</w:t>
      </w:r>
      <w:r w:rsidRPr="001E4A66">
        <w:t>. «Лесной царь», «Невыразимое», «Море».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К.Ф. Рылеев</w:t>
      </w:r>
      <w:r w:rsidRPr="001E4A66">
        <w:t>. «Иван Сусанин».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Краткие сведения о поэтах. Основные темы, мотивы. Система образно-выразительных сре</w:t>
      </w:r>
      <w:proofErr w:type="gramStart"/>
      <w:r w:rsidRPr="001E4A66">
        <w:t>дств в б</w:t>
      </w:r>
      <w:proofErr w:type="gramEnd"/>
      <w:r w:rsidRPr="001E4A66">
        <w:t>алладе, художественное богатство поэтических произведений. В кругу собратьев по перу (Пушкин и поэты его круга).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proofErr w:type="gramStart"/>
      <w:r w:rsidRPr="001E4A66">
        <w:rPr>
          <w:b/>
          <w:bCs/>
        </w:rPr>
        <w:t>Теория литературы:</w:t>
      </w:r>
      <w:r w:rsidRPr="001E4A66">
        <w:t> баллада (развитие представлений), элегия, жанровое образование – дума, песня, элементы романтизма, романтизм.</w:t>
      </w:r>
      <w:proofErr w:type="gramEnd"/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составление цитатного или тезисного плана, выразительное чтение наизусть, запись тезисного плана.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А.С. Пушкин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 xml:space="preserve">Тематическое богатство поэзии А.С. Пушкина. Стихотворения: «Завещание Кюхельбекера», «19 октября», «И.И. Пущину», «Бесы». </w:t>
      </w:r>
      <w:proofErr w:type="gramStart"/>
      <w:r w:rsidRPr="001E4A66">
        <w:t>Роман «Капитанская дочка»: проблематика (любовь и дружба, любовь и долг, честь, вольнолюбие, осознание предначертанья, независимость, литература и история).</w:t>
      </w:r>
      <w:proofErr w:type="gramEnd"/>
      <w:r w:rsidRPr="001E4A66">
        <w:t xml:space="preserve"> Система образов романа. Отношение писателя к событиям и героям. Новый тип исторической прозы.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 </w:t>
      </w:r>
      <w:r w:rsidRPr="001E4A66">
        <w:t>эпиграмма, послание, художественно-выразительная роль частей речи (местоимение), поэтическая интонация, исторический роман.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выразительное чтение, чтение наизусть, составление планов разных типов, подготовка тезисов, сочинение.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М.Ю. Лермонтов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 xml:space="preserve">Кавказ в жизни и творчестве поэта. </w:t>
      </w:r>
      <w:proofErr w:type="gramStart"/>
      <w:r w:rsidRPr="001E4A66">
        <w:t>Поэма «Мцыри»: свободолюбие, готовность к самопожертвованию, гордость, сила духа — основные мотивы поэмы; художественная идея и средства ее выражения; образ-персонаж, образ-пейзаж.</w:t>
      </w:r>
      <w:proofErr w:type="gramEnd"/>
      <w:r w:rsidRPr="001E4A66">
        <w:t xml:space="preserve"> «Мцыри – любимый идеал Лермонтова» (В. Белинский).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сюжет и фабула в поэме; лироэпическая поэма; роль вступления, лирического монолога; поэтический синтаксис (риторические фигуры); романтические традиции.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различные виды чтения, чтение наизусть, составление цитатного плана, устное сочинение.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Н.В. Гоголь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Основные вехи биографии писателя. А.С. Пушкин и Н.В. Гоголь. Комедия «Ревизор»: творческая и сценическая история пьесы, русское чиновничество в сатирическом изображении Н.В. Гоголя: разоблачение пошлости, угодливости, чинопочитания, беспринципности, взяточничества, лживости и авантюризма, равнодушного отношения к служебному долгу. Основной конфликт пьесы и способы его разрешения.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драма как род литературы, своеобразие драматических произведений, комедия, развитие понятий о юморе и сатире, «говорящие» фамилии.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 </w:t>
      </w:r>
      <w:r w:rsidRPr="001E4A66">
        <w:t>различные виды чтения и комментирования, цитатный план, сочинение сопоставительного характера, формулировка тем творческих работ, подготовка вопросов для обсуждения.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И.С. Тургенев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 xml:space="preserve">Основные вехи биографии И.С. Тургенева. Произведения писателя о любви: повесть «Ася». </w:t>
      </w:r>
      <w:proofErr w:type="gramStart"/>
      <w:r w:rsidRPr="001E4A66">
        <w:t>Возвышенное</w:t>
      </w:r>
      <w:proofErr w:type="gramEnd"/>
      <w:r w:rsidRPr="001E4A66">
        <w:t xml:space="preserve"> и трагическое в изображении жизни и судьбы героев. Образ Аси: любовь, нежность, верность, противоречивость характера.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лирическая повесть, тропы и фигуры.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 xml:space="preserve"> различные виды пересказа, тезисный план, дискуссия, письменная характеристика персонажа, отзыв о </w:t>
      </w:r>
      <w:proofErr w:type="gramStart"/>
      <w:r w:rsidRPr="001E4A66">
        <w:t>прочитанном</w:t>
      </w:r>
      <w:proofErr w:type="gramEnd"/>
      <w:r w:rsidRPr="001E4A66">
        <w:t>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Н.А. Некрасов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Основные вехи биографии Н.А. Некрасова. Судьба и жизнь народная в изображении поэта. «Внимая ужасам войны...», «Зеленый Шум». Человек и природа в стихотворении.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фольклорные приемы в поэзии; песня; народность (создание первичных представлений); выразительные средства художественной речи: эпитет, бессоюзие; роль глаголов и глагольных форм.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выразительное чтение наизусть, составление словаря для характеристики лирического персонажа.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А.А. Фет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lastRenderedPageBreak/>
        <w:t>Краткие сведения о поэте. Мир природы и духовности в поэзии А.А. Фета: «Зреет рожь над жаркой нивой…», «Целый мир от красоты...», «Учись у них: у дуба, у березы...». Гармония чувств, единство с миром природы, духовность — основные мотивы лирики Фета.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 </w:t>
      </w:r>
      <w:r w:rsidRPr="001E4A66">
        <w:t>выразительное чтение, устное рисование, письменный ответ на вопрос.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А.Н. Островский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Краткие сведения о писателе. Пьеса-сказка «Снегурочка» (фрагмент): своеобразие сюжета. Связь с мифологическими и сказочными сюжетами. Образ Снегурочки. Народные обряды, элементы фольклора в сказке. Язык персонажей. Творческая, сценическая история пьесы.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драма.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 </w:t>
      </w:r>
      <w:r w:rsidRPr="001E4A66">
        <w:t>чтение по ролям, письменный отзыв на эпизод, составление цитатного плана к сочинению.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Л.Н. Толстой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Основные вехи биографии писателя. «Отрочество» (главы из повести); становление личности в борьбе против жестокости и произвола – рассказ «После бала». Нравственность и чувство долга, активный и пассивный протест, истинная и ложная красота, неучастие во зле, угасание любви — основные мотивы рассказа. Приемы создания образов. Судьба рассказчика для понимания художественной идеи произведения.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 </w:t>
      </w:r>
      <w:r w:rsidRPr="001E4A66">
        <w:t>автобиографическая проза, композиция и фабула рассказа.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различные виды пересказа, тезисный план, сочинение-рассуждение.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 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Из русской литературы XX века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М. Горький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 xml:space="preserve">Основные вехи биографии писателя. Рассказы «Макар </w:t>
      </w:r>
      <w:proofErr w:type="spellStart"/>
      <w:r w:rsidRPr="001E4A66">
        <w:t>Чудра</w:t>
      </w:r>
      <w:proofErr w:type="spellEnd"/>
      <w:r w:rsidRPr="001E4A66">
        <w:t>», «Мой спутник». Проблема цели и смысла жизни, истинные и ложные ценности жизни. Художественное своеобразие ранней прозы М. Горького.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 </w:t>
      </w:r>
      <w:r w:rsidRPr="001E4A66">
        <w:t>традиции романтизма, жанровое своеобразие, образ-символ.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различные виды чтения и пересказа, цитатный план, сочинение с элементами рассуждения.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В. В. Маяковский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Краткие сведения о поэте. «Я» и «вы», поэт и толпа в стихах В.В. Маяковского: «Хорошее отношение к лошадям».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неологизмы, конфликт в лирическом стихотворении, рифма и ритм в лирическом стихотворении.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выразительное чтение, чтение наизусть.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Н.А. Тэффи</w:t>
      </w:r>
      <w:r w:rsidRPr="001E4A66">
        <w:t> «Свои и чужие»;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М.М. Зощенко</w:t>
      </w:r>
      <w:r w:rsidRPr="001E4A66">
        <w:t>. «Обезьяний язык», «Галоша».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Большие проблемы «маленьких людей»; человек и государство; художественное своеобразие рассказов: от литературного анекдота – к фельетону, от фельетона – к юмористическому рассказу.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литературный анекдот, юмор, сатира, ирония, сарказм (расширение представлений о понятиях).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различные виды чтения и пересказа, составление словаря лексики персонажа.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Н.А. Заболоцкий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Краткие сведения о поэте. Стихотворения: «Я не ищу гармонии в природе...», «Старая актриса», «Некрасивая девочка» (по выбору). Поэт труда, красоты, духовности. Тема творчества в лирике Н. Заболоцкого 1950 – 60-х годов.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выразительное чтение наизусть, сочинение-рассуждение.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М.В. Исаковский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Основные вехи биографии поэта. Стихотворения: «Катюша», «Враги сожгли родную хату…», «Три ровесницы». Творческая история стихотворения «Катюша». Продолжение в творчестве М.В. Исаковского традиций устной народной поэзии и русской лирики XIX века.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стилизация, устная народная поэзия, тема стихотворения.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выразительное чтение.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А.Т. Твардовский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lastRenderedPageBreak/>
        <w:t>Основные вехи биографии. Судьба страны в поэзии А.Т. Твардовского: «За далью – даль» (главы из поэмы). Россия на страницах поэмы. Ответственность художника перед страной – один из основных мотивов. Образ автора. Художественное своеобразие изученных глав.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дорога и путешествие в эпосе Твардовского.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различные виды чтения, цитатный план.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В.П. Астафьев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Основные вехи биографии писателя. Фронтовой опыт Астафьева. Человек и война, литература и история в творчестве писателя. Рассказ «Фотография, на которой меня нет». Проблема нравственной памяти в рассказе. Отношение автора к событиям и персонажам, образ рассказчика.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 </w:t>
      </w:r>
      <w:r w:rsidRPr="001E4A66">
        <w:t>различные виды чтения, сложный план к сочинению, подбор эпиграфа.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В.Г. Распутин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 xml:space="preserve">Основные вехи биографии писателя. XX век на страницах прозы В. Распутина. Нравственная проблематика повести «Уроки </w:t>
      </w:r>
      <w:proofErr w:type="gramStart"/>
      <w:r w:rsidRPr="001E4A66">
        <w:t>французского</w:t>
      </w:r>
      <w:proofErr w:type="gramEnd"/>
      <w:r w:rsidRPr="001E4A66">
        <w:t>». Новое раскрытие темы детей на страницах повести. Центральный конфликт и основные образы повествования. Взгляд на вопросы сострадания, справедливости, на границы дозволенного. Мотивы милосердия, готовности прийти на помощь, способность к предотвращению жестокости, насилия в условиях силового соперничества.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развитие представлений о типах рассказчика в художественной прозе.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составление словаря понятий, характеризующих различные нравственные представления, подготовка тезисов к уроку-диспуту.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 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Из зарубежной литературы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У. Шекспир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Краткие сведения о писателе. Трагедия «Ромео и Джульетта» (фрагменты). Певец великих чувств и вечных тем (жизнь, смерть, любовь, проблема отцов и детей). Сценическая история пьесы, «Ромео и Джульетта» на русской сцене.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трагедия (основные признаки жанра).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Связь с другими искусствами:</w:t>
      </w:r>
      <w:r w:rsidRPr="001E4A66">
        <w:t> история театра.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М. Сервантес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t>Краткие сведения о писателе. Роман «Дон Кихот»: основная проблематика (</w:t>
      </w:r>
      <w:proofErr w:type="gramStart"/>
      <w:r w:rsidRPr="001E4A66">
        <w:t>идеальное</w:t>
      </w:r>
      <w:proofErr w:type="gramEnd"/>
      <w:r w:rsidRPr="001E4A66">
        <w:t xml:space="preserve"> и обыденное, возвышенное и приземленное, мечта и действительность) и художественная идея романа. Образ Дон Кихота. Позиция писателя. Тема Дон Кихота в русской литературе. Донкихотство.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Теория литературы:</w:t>
      </w:r>
      <w:r w:rsidRPr="001E4A66">
        <w:t> роман, романный герой.</w:t>
      </w:r>
    </w:p>
    <w:p w:rsidR="001E4A66" w:rsidRPr="001E4A66" w:rsidRDefault="001E4A66" w:rsidP="001E4A66">
      <w:pPr>
        <w:pStyle w:val="a9"/>
        <w:shd w:val="clear" w:color="auto" w:fill="FFFFFF"/>
        <w:spacing w:before="0" w:beforeAutospacing="0" w:after="0" w:afterAutospacing="0"/>
      </w:pPr>
      <w:r w:rsidRPr="001E4A66">
        <w:rPr>
          <w:b/>
          <w:bCs/>
        </w:rPr>
        <w:t>Развитие речи:</w:t>
      </w:r>
      <w:r w:rsidRPr="001E4A66">
        <w:t> дискуссия, различные формы пересказа, сообщения учащихся.</w:t>
      </w:r>
    </w:p>
    <w:p w:rsidR="00851E3C" w:rsidRPr="004A2FEA" w:rsidRDefault="00851E3C" w:rsidP="001E4A66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F5432" w:rsidRDefault="00FF5432" w:rsidP="00FF5432"/>
    <w:p w:rsidR="00FF5432" w:rsidRDefault="00FF5432" w:rsidP="00FF5432"/>
    <w:p w:rsidR="00FF5432" w:rsidRDefault="00FF5432" w:rsidP="00FF5432"/>
    <w:p w:rsidR="001E4A66" w:rsidRDefault="001E4A66" w:rsidP="00FF5432"/>
    <w:p w:rsidR="001E4A66" w:rsidRDefault="001E4A66" w:rsidP="00FF5432"/>
    <w:p w:rsidR="001E4A66" w:rsidRDefault="001E4A66" w:rsidP="00FF5432"/>
    <w:p w:rsidR="001E4A66" w:rsidRDefault="001E4A66" w:rsidP="00FF5432"/>
    <w:p w:rsidR="001E4A66" w:rsidRDefault="001E4A66" w:rsidP="00FF5432"/>
    <w:p w:rsidR="001E4A66" w:rsidRDefault="001E4A66" w:rsidP="00FF5432"/>
    <w:p w:rsidR="001E4A66" w:rsidRDefault="001E4A66" w:rsidP="00FF5432"/>
    <w:p w:rsidR="001E4A66" w:rsidRDefault="001E4A66" w:rsidP="00FF5432"/>
    <w:p w:rsidR="001E4A66" w:rsidRDefault="001E4A66" w:rsidP="00FF5432"/>
    <w:p w:rsidR="001E4A66" w:rsidRDefault="001E4A66" w:rsidP="00FF5432"/>
    <w:p w:rsidR="00851E3C" w:rsidRPr="007E65C7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Раздел 3.</w:t>
      </w:r>
    </w:p>
    <w:p w:rsidR="00851E3C" w:rsidRPr="007E65C7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Календарно-</w:t>
      </w:r>
      <w:r w:rsidRPr="007E65C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тематическое планирование.</w:t>
      </w:r>
    </w:p>
    <w:p w:rsidR="00851E3C" w:rsidRPr="007E65C7" w:rsidRDefault="00851E3C" w:rsidP="006752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1E3C" w:rsidRPr="007E65C7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Примерная образовательная программа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литературе </w:t>
      </w: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рассчитана на</w:t>
      </w:r>
      <w:r w:rsidR="00083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65</w:t>
      </w: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</w:t>
      </w:r>
    </w:p>
    <w:p w:rsidR="00851E3C" w:rsidRPr="007E65C7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литературе</w:t>
      </w: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30B3">
        <w:rPr>
          <w:rFonts w:ascii="Times New Roman" w:eastAsia="Times New Roman" w:hAnsi="Times New Roman" w:cs="Times New Roman"/>
          <w:sz w:val="24"/>
          <w:szCs w:val="24"/>
          <w:lang w:eastAsia="ru-RU"/>
        </w:rPr>
        <w:t>65</w:t>
      </w: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ч. </w:t>
      </w:r>
    </w:p>
    <w:p w:rsidR="00851E3C" w:rsidRPr="007E65C7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неделю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>ч.</w:t>
      </w:r>
    </w:p>
    <w:tbl>
      <w:tblPr>
        <w:tblStyle w:val="a5"/>
        <w:tblW w:w="10524" w:type="dxa"/>
        <w:tblLook w:val="04A0" w:firstRow="1" w:lastRow="0" w:firstColumn="1" w:lastColumn="0" w:noHBand="0" w:noVBand="1"/>
      </w:tblPr>
      <w:tblGrid>
        <w:gridCol w:w="912"/>
        <w:gridCol w:w="896"/>
        <w:gridCol w:w="900"/>
        <w:gridCol w:w="6855"/>
        <w:gridCol w:w="961"/>
      </w:tblGrid>
      <w:tr w:rsidR="00851E3C" w:rsidRPr="0067529F" w:rsidTr="00851E3C">
        <w:trPr>
          <w:trHeight w:val="585"/>
        </w:trPr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851E3C" w:rsidRPr="0067529F" w:rsidTr="00851E3C">
        <w:trPr>
          <w:trHeight w:val="475"/>
        </w:trPr>
        <w:tc>
          <w:tcPr>
            <w:tcW w:w="91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855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51E3C" w:rsidRPr="0067529F" w:rsidTr="00851E3C">
        <w:trPr>
          <w:trHeight w:val="448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Введение. Художественная литература и история.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УСТНО</w:t>
            </w:r>
            <w:r w:rsidR="00696EC3" w:rsidRPr="0067529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 xml:space="preserve"> НАРОДНО</w:t>
            </w:r>
            <w:r w:rsidR="00696EC3" w:rsidRPr="0067529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 xml:space="preserve"> ТВОРЧЕСТВ</w:t>
            </w:r>
            <w:r w:rsidR="00696EC3" w:rsidRPr="0067529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 xml:space="preserve">Русские исторические песни. «Иван Грозный молится </w:t>
            </w:r>
            <w:proofErr w:type="gramStart"/>
            <w:r w:rsidRPr="00C65770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C65770">
              <w:rPr>
                <w:rFonts w:ascii="Times New Roman" w:hAnsi="Times New Roman"/>
                <w:sz w:val="24"/>
                <w:szCs w:val="24"/>
              </w:rPr>
              <w:t xml:space="preserve"> сыне».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 xml:space="preserve">Песни о Степане </w:t>
            </w:r>
            <w:proofErr w:type="gramStart"/>
            <w:r w:rsidRPr="00C65770">
              <w:rPr>
                <w:rFonts w:ascii="Times New Roman" w:hAnsi="Times New Roman"/>
                <w:sz w:val="24"/>
                <w:szCs w:val="24"/>
              </w:rPr>
              <w:t>Разине</w:t>
            </w:r>
            <w:proofErr w:type="gramEnd"/>
            <w:r w:rsidRPr="00C65770">
              <w:rPr>
                <w:rFonts w:ascii="Times New Roman" w:hAnsi="Times New Roman"/>
                <w:sz w:val="24"/>
                <w:szCs w:val="24"/>
              </w:rPr>
              <w:t xml:space="preserve">. «Разин и </w:t>
            </w:r>
            <w:proofErr w:type="gramStart"/>
            <w:r w:rsidRPr="00C65770">
              <w:rPr>
                <w:rFonts w:ascii="Times New Roman" w:hAnsi="Times New Roman"/>
                <w:sz w:val="24"/>
                <w:szCs w:val="24"/>
              </w:rPr>
              <w:t>девка-астраханка</w:t>
            </w:r>
            <w:proofErr w:type="gramEnd"/>
            <w:r w:rsidRPr="00C65770">
              <w:rPr>
                <w:rFonts w:ascii="Times New Roman" w:hAnsi="Times New Roman"/>
                <w:sz w:val="24"/>
                <w:szCs w:val="24"/>
              </w:rPr>
              <w:t>». Солдатские песни. «Солдаты освобождают Смоленск».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EC7CFD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Главные темы литературы Древней Руси. Жанр жития. «Житие Сергия Радонежского».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C25EE6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«Житие Сергия Радонежского». Тема добра и зла в произведениях древнерусской литературы.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«Житие Александра Невского» (фрагменты). Благочестие, доброта и мудрость.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C25EE6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5770">
              <w:rPr>
                <w:rFonts w:ascii="Times New Roman" w:hAnsi="Times New Roman"/>
                <w:i/>
                <w:sz w:val="24"/>
                <w:szCs w:val="24"/>
              </w:rPr>
              <w:t>РР. Сочинение о значительном событии в стиле древнерусской литературы.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Из литературы 18 века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C25EE6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Отношение поэта и власти, поэта и поэзии в стихотворении Г.Р. Державина «Памятник».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Сентиментализм в русской литературе. Н.М. Карамзин «Бедная Лиза».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EC7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EC7CF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Человек «естественный» и человек «цивилизованный» в повести «Бедная Лиза».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5770">
              <w:rPr>
                <w:rFonts w:ascii="Times New Roman" w:hAnsi="Times New Roman"/>
                <w:i/>
                <w:sz w:val="24"/>
                <w:szCs w:val="24"/>
              </w:rPr>
              <w:t>РР. «Сочинение «Картины природы и их роль в повести Карамзина»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5770">
              <w:rPr>
                <w:rFonts w:ascii="Times New Roman" w:hAnsi="Times New Roman"/>
                <w:b/>
                <w:sz w:val="24"/>
                <w:szCs w:val="24"/>
              </w:rPr>
              <w:t xml:space="preserve">ИЗ РУССКОЙ ЛИТЕРАТУРЫ </w:t>
            </w:r>
            <w:r w:rsidRPr="00C657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C65770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Романтизм в русской литературе. В.А. Жуковский «Лесной царь», «Невыразимое» (отрывок).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C25EE6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Основные темы произведений К.Ф. Рылеева. «Иван Сусанин».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C25EE6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 xml:space="preserve">Система образно-выразительных средств думы «Смерть Ермака».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C25EE6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Тема лицейской дружбы в творчестве А.С. Пушкина. «19 октября»,  «И.И. Пущину». «Бесы».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C25EE6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 xml:space="preserve">Творческая история романа «Капитанская дочка».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</w:t>
            </w:r>
            <w:r w:rsidR="00A478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Гринёв и Швабрин. Проблема долга и чести.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«Старинные» люди в романе.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EC7CFD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Образ Пугачёва.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65770">
              <w:rPr>
                <w:rFonts w:ascii="Times New Roman" w:hAnsi="Times New Roman"/>
                <w:sz w:val="24"/>
                <w:szCs w:val="24"/>
              </w:rPr>
              <w:t>Историческая</w:t>
            </w:r>
            <w:proofErr w:type="gramEnd"/>
            <w:r w:rsidRPr="00C65770">
              <w:rPr>
                <w:rFonts w:ascii="Times New Roman" w:hAnsi="Times New Roman"/>
                <w:sz w:val="24"/>
                <w:szCs w:val="24"/>
              </w:rPr>
              <w:t xml:space="preserve"> правда и художественный вымысел в повести.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Отношение писателя к событиям и героям.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5770">
              <w:rPr>
                <w:rFonts w:ascii="Times New Roman" w:hAnsi="Times New Roman"/>
                <w:i/>
                <w:sz w:val="24"/>
                <w:szCs w:val="24"/>
              </w:rPr>
              <w:t>РР. Сочинение «Гринёв и Швабрин»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C25EE6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М.Ю. Лермонтов и Кавказ. Творческая история поэмы «Мцыри».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</w:t>
            </w:r>
            <w:r w:rsidR="00A4786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Образ Мцыри в поэме Лермонтова.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5770">
              <w:rPr>
                <w:rFonts w:ascii="Times New Roman" w:hAnsi="Times New Roman"/>
                <w:i/>
                <w:sz w:val="24"/>
                <w:szCs w:val="24"/>
              </w:rPr>
              <w:t>РР. Сочинение «Чем мне близок герой поэмы Лермонтова?»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Жанры драматургии. Творческая история пьесы Н.В. Гоголя «Ревизор».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Сценическая история пьесы «Ревизор»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C25EE6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Русское чиновничество в сатирическом изображении Гоголя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Разоблачение пошлости, чинопочитания, взяточничества, лживости и авантюризма, равнодушного отношения к служебному долгу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Основной конфликт пьесы и способы его разрешения.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C25EE6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5770">
              <w:rPr>
                <w:rFonts w:ascii="Times New Roman" w:hAnsi="Times New Roman"/>
                <w:i/>
                <w:sz w:val="24"/>
                <w:szCs w:val="24"/>
              </w:rPr>
              <w:t>РР. Рецензия на спектакль.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Возвышенное и трагическое в изображении жизни и судьбы героев повести И.С. Тургенева «Ася».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EC7C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Образ Аси: любовь, нежность, верность, противоречивость характера.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EC7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5770">
              <w:rPr>
                <w:rFonts w:ascii="Times New Roman" w:hAnsi="Times New Roman"/>
                <w:i/>
                <w:sz w:val="24"/>
                <w:szCs w:val="24"/>
              </w:rPr>
              <w:t>РР. Сочинение «Образ главной героини повести «Ася».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Н.А. Некрасов «Внимая ужасам войны», «Зелёный шум».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А.А. Фет «Зреет рожь над жаркой нивой…», «Целый мир от красоты…», «Учись у них – у дуба, у берёзы…».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EC7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А.Н. Островский. Творческая история пьесы «Снегурочка».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Сходства и различия пьесы со сказкой. Фольклорные истоки.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A4786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Автобиографическая трилогия Л.Н. Толстого. «Отрочество».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Основные мотивы рассказа «После бала».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 xml:space="preserve">Становление личности в борьбе против жестокости и </w:t>
            </w:r>
            <w:r w:rsidRPr="00C65770">
              <w:rPr>
                <w:rFonts w:ascii="Times New Roman" w:hAnsi="Times New Roman"/>
                <w:sz w:val="24"/>
                <w:szCs w:val="24"/>
              </w:rPr>
              <w:lastRenderedPageBreak/>
              <w:t>произвола.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Основные художественные приёмы в рассказе «После бала».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EC7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C25EE6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i/>
                <w:sz w:val="24"/>
                <w:szCs w:val="24"/>
              </w:rPr>
              <w:t>РР. Сочинение «Жизненный выбор в рассказе «После бала».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B14A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Из литературы ХХ века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0D0648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A47861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Русские писатели ХХ века о времени, литературе и искусстве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 xml:space="preserve">Литературный феномен М. Горького. Рассказ «Макар </w:t>
            </w:r>
            <w:proofErr w:type="spellStart"/>
            <w:r w:rsidRPr="00C65770">
              <w:rPr>
                <w:rFonts w:ascii="Times New Roman" w:hAnsi="Times New Roman"/>
                <w:sz w:val="24"/>
                <w:szCs w:val="24"/>
              </w:rPr>
              <w:t>Чудра</w:t>
            </w:r>
            <w:proofErr w:type="spellEnd"/>
            <w:r w:rsidRPr="00C6577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EC71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 xml:space="preserve">«Мой спутник». Различие взглядов </w:t>
            </w:r>
            <w:proofErr w:type="spellStart"/>
            <w:r w:rsidRPr="00C65770">
              <w:rPr>
                <w:rFonts w:ascii="Times New Roman" w:hAnsi="Times New Roman"/>
                <w:sz w:val="24"/>
                <w:szCs w:val="24"/>
              </w:rPr>
              <w:t>Шакро</w:t>
            </w:r>
            <w:proofErr w:type="spellEnd"/>
            <w:r w:rsidRPr="00C65770">
              <w:rPr>
                <w:rFonts w:ascii="Times New Roman" w:hAnsi="Times New Roman"/>
                <w:sz w:val="24"/>
                <w:szCs w:val="24"/>
              </w:rPr>
              <w:t xml:space="preserve"> и Максима.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EC71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Художественная идея рассказа «Мой спутник».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EC71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0830B3">
        <w:trPr>
          <w:trHeight w:val="613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083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0830B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083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Автобиография В.В. Маяковского «Я сам». «Хорошее отношение к лошадям».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EC71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0830B3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Биография Н.А. Тэффи. «Свои и чужие».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EC71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083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0830B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В мире художественного слова М.М. Зощенко. «Обезьяний язык». «Галоша».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E06A7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Н.А. Заболоцкий «Я не ищу гармонии в природе», «Некрасивая девочка».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E06A7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5770">
              <w:rPr>
                <w:rFonts w:ascii="Times New Roman" w:hAnsi="Times New Roman"/>
                <w:i/>
                <w:sz w:val="24"/>
                <w:szCs w:val="24"/>
              </w:rPr>
              <w:t>ВН. ЧТ. Что есть красота?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E06A7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A4786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Военные песни. М.В. Исаковский «Катюша», «Враги сожгли родную хату», «Три ровесницы».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E06A7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A4786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 xml:space="preserve">Автобиография А.Т. Твардовского.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E06A7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0830B3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Особенности поэтического языка поэмы «За далью – даль».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083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0830B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Быт и жизнь крестьян в рассказе В.П. Астафьева «Фотография, на которой меня нет».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083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0830B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Своеобразие речи героев рассказа «Фотография, на которой меня нет».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0830B3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Творческая история рассказа «Уроки французского» В.Г. Распутина.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Центральный конфликт и основные образы повествования.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94565C" w:rsidRDefault="00B14A4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Краткая биография У. Шекспира. Трагедия «Ромео и Джульетта».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A4786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Основной конфликт трагедии «Ромео и Джульетта».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Default="00B14A4A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A47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A4786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«Ромео и Джульетта» на русской сцене.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B14A4A">
        <w:trPr>
          <w:trHeight w:val="931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14A4A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Мигель де Сервантес Сааведра. История создания романа «Хитроумный идальго Дон Кихот».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Символы в романе «Хитроумный идальго Дон Кихот».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14A4A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B14A4A" w:rsidRPr="0067529F" w:rsidRDefault="00B14A4A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0830B3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9174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9F3E9A">
              <w:rPr>
                <w:rFonts w:ascii="Times New Roman" w:eastAsia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4A4A" w:rsidRPr="00C65770" w:rsidRDefault="00B14A4A" w:rsidP="00B14A4A">
            <w:pPr>
              <w:rPr>
                <w:rFonts w:ascii="Times New Roman" w:hAnsi="Times New Roman"/>
                <w:sz w:val="24"/>
                <w:szCs w:val="24"/>
              </w:rPr>
            </w:pPr>
            <w:r w:rsidRPr="00C65770">
              <w:rPr>
                <w:rFonts w:ascii="Times New Roman" w:hAnsi="Times New Roman"/>
                <w:sz w:val="24"/>
                <w:szCs w:val="24"/>
              </w:rPr>
              <w:t>Тема Дон Кихота в русской литературе.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A4A" w:rsidRPr="0067529F" w:rsidRDefault="00B14A4A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9174B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9174B" w:rsidRPr="0067529F" w:rsidRDefault="00D9174B" w:rsidP="00B14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74B" w:rsidRDefault="00D9174B" w:rsidP="00D917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74B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D9174B" w:rsidRPr="00C65770" w:rsidRDefault="00D9174B" w:rsidP="00B14A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урок.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4B" w:rsidRPr="0067529F" w:rsidRDefault="00D9174B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561147" w:rsidRDefault="00561147" w:rsidP="0067529F">
      <w:pPr>
        <w:spacing w:after="0"/>
      </w:pPr>
    </w:p>
    <w:sectPr w:rsidR="00561147" w:rsidSect="00354B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B0B7E"/>
    <w:multiLevelType w:val="hybridMultilevel"/>
    <w:tmpl w:val="45B00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1E0059"/>
    <w:multiLevelType w:val="hybridMultilevel"/>
    <w:tmpl w:val="0F94F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C96849"/>
    <w:multiLevelType w:val="hybridMultilevel"/>
    <w:tmpl w:val="13BED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4B44"/>
    <w:rsid w:val="000830B3"/>
    <w:rsid w:val="000D0648"/>
    <w:rsid w:val="001E4A66"/>
    <w:rsid w:val="001E4F76"/>
    <w:rsid w:val="002D43C4"/>
    <w:rsid w:val="002F72DD"/>
    <w:rsid w:val="00354B44"/>
    <w:rsid w:val="00394888"/>
    <w:rsid w:val="003B2C17"/>
    <w:rsid w:val="003B7011"/>
    <w:rsid w:val="00561147"/>
    <w:rsid w:val="00577BCD"/>
    <w:rsid w:val="005D6ADD"/>
    <w:rsid w:val="005F2DB1"/>
    <w:rsid w:val="0060560A"/>
    <w:rsid w:val="00642F13"/>
    <w:rsid w:val="006519A1"/>
    <w:rsid w:val="0067529F"/>
    <w:rsid w:val="00696EC3"/>
    <w:rsid w:val="00744188"/>
    <w:rsid w:val="007923D2"/>
    <w:rsid w:val="007D0F0B"/>
    <w:rsid w:val="00851E3C"/>
    <w:rsid w:val="009F3E9A"/>
    <w:rsid w:val="00A31534"/>
    <w:rsid w:val="00A47861"/>
    <w:rsid w:val="00B14A4A"/>
    <w:rsid w:val="00B37AB2"/>
    <w:rsid w:val="00C25EE6"/>
    <w:rsid w:val="00C923A2"/>
    <w:rsid w:val="00D00B55"/>
    <w:rsid w:val="00D9174B"/>
    <w:rsid w:val="00DD6D15"/>
    <w:rsid w:val="00EC7CFD"/>
    <w:rsid w:val="00FF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B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354B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354B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Plain Text"/>
    <w:basedOn w:val="a"/>
    <w:link w:val="a7"/>
    <w:uiPriority w:val="99"/>
    <w:rsid w:val="00354B4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Текст Знак"/>
    <w:basedOn w:val="a0"/>
    <w:link w:val="a6"/>
    <w:uiPriority w:val="99"/>
    <w:rsid w:val="00354B44"/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99"/>
    <w:locked/>
    <w:rsid w:val="00FF54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696E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1E4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D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0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7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426023-8D78-4590-990B-9A00C3401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3549</Words>
  <Characters>20231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28</cp:revision>
  <cp:lastPrinted>2023-09-25T08:37:00Z</cp:lastPrinted>
  <dcterms:created xsi:type="dcterms:W3CDTF">2020-10-04T09:51:00Z</dcterms:created>
  <dcterms:modified xsi:type="dcterms:W3CDTF">2023-09-25T10:04:00Z</dcterms:modified>
</cp:coreProperties>
</file>